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BF7"/>
  <w:body>
    <w:p w:rsidR="00B86182" w:rsidRDefault="00BA4578" w:rsidP="00BA4578">
      <w:pPr>
        <w:pStyle w:val="Title"/>
      </w:pPr>
      <w:r>
        <w:rPr>
          <w:noProof/>
        </w:rPr>
        <w:drawing>
          <wp:inline distT="0" distB="0" distL="0" distR="0">
            <wp:extent cx="1022091" cy="914400"/>
            <wp:effectExtent l="19050" t="0" r="6609" b="0"/>
            <wp:docPr id="1" name="Picture 1" descr="C:\Users\Ken Stern\Documents\ConservationCommission\CCC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Stern\Documents\ConservationCommission\CCC Logo 4-c.jpg"/>
                    <pic:cNvPicPr>
                      <a:picLocks noChangeAspect="1" noChangeArrowheads="1"/>
                    </pic:cNvPicPr>
                  </pic:nvPicPr>
                  <pic:blipFill>
                    <a:blip r:embed="rId8"/>
                    <a:srcRect/>
                    <a:stretch>
                      <a:fillRect/>
                    </a:stretch>
                  </pic:blipFill>
                  <pic:spPr bwMode="auto">
                    <a:xfrm>
                      <a:off x="0" y="0"/>
                      <a:ext cx="1022091" cy="914400"/>
                    </a:xfrm>
                    <a:prstGeom prst="rect">
                      <a:avLst/>
                    </a:prstGeom>
                    <a:noFill/>
                    <a:ln w="9525">
                      <a:noFill/>
                      <a:miter lim="800000"/>
                      <a:headEnd/>
                      <a:tailEnd/>
                    </a:ln>
                  </pic:spPr>
                </pic:pic>
              </a:graphicData>
            </a:graphic>
          </wp:inline>
        </w:drawing>
      </w:r>
      <w:r w:rsidR="004C1EEB" w:rsidRPr="00BA4578">
        <w:rPr>
          <w:sz w:val="48"/>
          <w:szCs w:val="48"/>
        </w:rPr>
        <w:t>Canterbury Conservation Commission</w:t>
      </w:r>
      <w:r w:rsidR="006D1414">
        <w:br/>
      </w:r>
      <w:r w:rsidR="00FE046D">
        <w:rPr>
          <w:sz w:val="36"/>
          <w:szCs w:val="36"/>
        </w:rPr>
        <w:t xml:space="preserve">Meeting </w:t>
      </w:r>
      <w:r w:rsidR="00C02FDA">
        <w:rPr>
          <w:sz w:val="36"/>
          <w:szCs w:val="36"/>
        </w:rPr>
        <w:t>Minutes</w:t>
      </w:r>
      <w:r w:rsidR="00B36B29">
        <w:rPr>
          <w:sz w:val="36"/>
          <w:szCs w:val="36"/>
        </w:rPr>
        <w:t xml:space="preserve"> </w:t>
      </w:r>
      <w:r w:rsidR="00622765">
        <w:rPr>
          <w:sz w:val="36"/>
          <w:szCs w:val="36"/>
        </w:rPr>
        <w:t>–</w:t>
      </w:r>
      <w:r w:rsidR="00B36B29">
        <w:rPr>
          <w:sz w:val="36"/>
          <w:szCs w:val="36"/>
        </w:rPr>
        <w:t xml:space="preserve"> </w:t>
      </w:r>
      <w:r w:rsidR="0063693A">
        <w:rPr>
          <w:sz w:val="36"/>
          <w:szCs w:val="36"/>
        </w:rPr>
        <w:t>June 10</w:t>
      </w:r>
      <w:r w:rsidR="002E248A">
        <w:rPr>
          <w:sz w:val="36"/>
          <w:szCs w:val="36"/>
        </w:rPr>
        <w:t xml:space="preserve">, </w:t>
      </w:r>
      <w:proofErr w:type="gramStart"/>
      <w:r w:rsidR="002E248A">
        <w:rPr>
          <w:sz w:val="36"/>
          <w:szCs w:val="36"/>
        </w:rPr>
        <w:t>2019</w:t>
      </w:r>
      <w:r w:rsidR="00034268">
        <w:rPr>
          <w:sz w:val="36"/>
          <w:szCs w:val="36"/>
        </w:rPr>
        <w:t xml:space="preserve">  </w:t>
      </w:r>
      <w:r w:rsidR="00034268" w:rsidRPr="00034268">
        <w:rPr>
          <w:b/>
          <w:sz w:val="36"/>
          <w:szCs w:val="36"/>
        </w:rPr>
        <w:t>DRAFT</w:t>
      </w:r>
      <w:proofErr w:type="gramEnd"/>
    </w:p>
    <w:p w:rsidR="00BA4578" w:rsidRDefault="000F201F" w:rsidP="000F201F">
      <w:r>
        <w:t xml:space="preserve">Members Present:  </w:t>
      </w:r>
      <w:r w:rsidR="002A6418">
        <w:t>Tom Osmer (Chair), Ken Stern (Vice Chair),</w:t>
      </w:r>
      <w:r w:rsidR="0063693A" w:rsidRPr="0063693A">
        <w:t xml:space="preserve"> </w:t>
      </w:r>
      <w:r w:rsidR="0063693A">
        <w:t>Bob Steenson</w:t>
      </w:r>
      <w:r w:rsidR="004945D3">
        <w:t xml:space="preserve"> </w:t>
      </w:r>
      <w:r w:rsidR="00AC21A7">
        <w:t>,</w:t>
      </w:r>
      <w:r w:rsidR="00BA4578">
        <w:t xml:space="preserve"> </w:t>
      </w:r>
      <w:r w:rsidR="002A6418">
        <w:t xml:space="preserve">Bob Fife, </w:t>
      </w:r>
      <w:r w:rsidR="00BA4578">
        <w:t xml:space="preserve">Linda Fife, </w:t>
      </w:r>
      <w:r w:rsidR="002A6418">
        <w:t xml:space="preserve">Steve Seron, </w:t>
      </w:r>
      <w:r w:rsidR="00AC21A7">
        <w:t xml:space="preserve">Kelly Short, </w:t>
      </w:r>
      <w:r w:rsidR="002300FD">
        <w:t xml:space="preserve">Charlie Krautmann, </w:t>
      </w:r>
      <w:r w:rsidR="002A6418">
        <w:t>Teresa Wyman</w:t>
      </w:r>
      <w:r w:rsidR="00BA4578">
        <w:t>.</w:t>
      </w:r>
    </w:p>
    <w:p w:rsidR="00EA0230" w:rsidRDefault="00BA4578" w:rsidP="000F201F">
      <w:r>
        <w:t>Absent:</w:t>
      </w:r>
      <w:r w:rsidR="00AC21A7">
        <w:t xml:space="preserve"> </w:t>
      </w:r>
      <w:r w:rsidR="0063693A">
        <w:t>Chris Blair</w:t>
      </w:r>
    </w:p>
    <w:p w:rsidR="0063693A" w:rsidRDefault="0063693A" w:rsidP="000F201F">
      <w:r>
        <w:t xml:space="preserve">Guests: Gerald &amp; Theresa Williams, Michael &amp; Peggy </w:t>
      </w:r>
      <w:proofErr w:type="spellStart"/>
      <w:r>
        <w:t>Bezanson</w:t>
      </w:r>
      <w:proofErr w:type="spellEnd"/>
      <w:r>
        <w:t xml:space="preserve">, Diane Clough, Chuck Sanborn, Dan &amp; </w:t>
      </w:r>
      <w:proofErr w:type="spellStart"/>
      <w:r>
        <w:t>Mahrheahnnah</w:t>
      </w:r>
      <w:proofErr w:type="spellEnd"/>
      <w:r>
        <w:t xml:space="preserve"> </w:t>
      </w:r>
      <w:proofErr w:type="spellStart"/>
      <w:r>
        <w:t>Ostroth</w:t>
      </w:r>
      <w:proofErr w:type="spellEnd"/>
      <w:r>
        <w:t xml:space="preserve">, Sylvie &amp; Marc </w:t>
      </w:r>
      <w:proofErr w:type="spellStart"/>
      <w:r>
        <w:t>Russeau</w:t>
      </w:r>
      <w:proofErr w:type="spellEnd"/>
      <w:r>
        <w:t>, Ruth Smith</w:t>
      </w:r>
    </w:p>
    <w:p w:rsidR="006A5425" w:rsidRDefault="006A5425" w:rsidP="000F201F">
      <w:r>
        <w:t xml:space="preserve">The Chair opened the meeting </w:t>
      </w:r>
      <w:r w:rsidR="00BA4578">
        <w:t>at</w:t>
      </w:r>
      <w:r>
        <w:t xml:space="preserve"> </w:t>
      </w:r>
      <w:r w:rsidR="00F561F3">
        <w:t>7 PM</w:t>
      </w:r>
      <w:r>
        <w:t xml:space="preserve">. </w:t>
      </w:r>
    </w:p>
    <w:p w:rsidR="00284768" w:rsidRDefault="00284768" w:rsidP="00284768">
      <w:pPr>
        <w:rPr>
          <w:b/>
        </w:rPr>
      </w:pPr>
      <w:proofErr w:type="gramStart"/>
      <w:r w:rsidRPr="003566DC">
        <w:rPr>
          <w:b/>
        </w:rPr>
        <w:t xml:space="preserve">Item 1:  </w:t>
      </w:r>
      <w:r w:rsidR="00BE305D">
        <w:rPr>
          <w:b/>
        </w:rPr>
        <w:t xml:space="preserve">Approval of </w:t>
      </w:r>
      <w:r w:rsidR="0063693A">
        <w:rPr>
          <w:b/>
        </w:rPr>
        <w:t>May 13</w:t>
      </w:r>
      <w:r w:rsidR="00AC21A7">
        <w:rPr>
          <w:b/>
        </w:rPr>
        <w:t>, 2019 meeting minutes</w:t>
      </w:r>
      <w:r w:rsidR="00BA4578">
        <w:rPr>
          <w:b/>
        </w:rPr>
        <w:t>.</w:t>
      </w:r>
      <w:proofErr w:type="gramEnd"/>
      <w:r w:rsidR="00BA4578">
        <w:rPr>
          <w:b/>
        </w:rPr>
        <w:t xml:space="preserve"> </w:t>
      </w:r>
    </w:p>
    <w:p w:rsidR="00AC21A7" w:rsidRDefault="0063693A" w:rsidP="00284768">
      <w:r>
        <w:t>The minutes were approved. Linda Fife suggested that the work tasks not be underlined</w:t>
      </w:r>
      <w:r w:rsidR="00593BDF">
        <w:t xml:space="preserve"> in the body of the minutes</w:t>
      </w:r>
      <w:r>
        <w:t xml:space="preserve">. </w:t>
      </w:r>
    </w:p>
    <w:p w:rsidR="007712B1" w:rsidRDefault="00325BE5" w:rsidP="00325BE5">
      <w:pPr>
        <w:rPr>
          <w:b/>
        </w:rPr>
      </w:pPr>
      <w:proofErr w:type="gramStart"/>
      <w:r w:rsidRPr="003566DC">
        <w:rPr>
          <w:b/>
        </w:rPr>
        <w:t xml:space="preserve">Item </w:t>
      </w:r>
      <w:r>
        <w:rPr>
          <w:b/>
        </w:rPr>
        <w:t>2</w:t>
      </w:r>
      <w:r w:rsidRPr="003566DC">
        <w:rPr>
          <w:b/>
        </w:rPr>
        <w:t xml:space="preserve">:  </w:t>
      </w:r>
      <w:r w:rsidR="0063693A">
        <w:rPr>
          <w:b/>
        </w:rPr>
        <w:t>Public information meeting on Sawyers Ferry Conservation Area Management Plan</w:t>
      </w:r>
      <w:r w:rsidR="008D297A">
        <w:rPr>
          <w:b/>
        </w:rPr>
        <w:t>.</w:t>
      </w:r>
      <w:proofErr w:type="gramEnd"/>
      <w:r>
        <w:rPr>
          <w:b/>
        </w:rPr>
        <w:t xml:space="preserve"> </w:t>
      </w:r>
    </w:p>
    <w:p w:rsidR="0063693A" w:rsidRDefault="0063693A" w:rsidP="00AC21A7">
      <w:pPr>
        <w:pStyle w:val="ListParagraph"/>
        <w:numPr>
          <w:ilvl w:val="0"/>
          <w:numId w:val="49"/>
        </w:numPr>
      </w:pPr>
      <w:r>
        <w:t>Tom invited the guests. Members and guests introduced themselves.</w:t>
      </w:r>
    </w:p>
    <w:p w:rsidR="0063693A" w:rsidRDefault="0063693A" w:rsidP="00AC21A7">
      <w:pPr>
        <w:pStyle w:val="ListParagraph"/>
        <w:numPr>
          <w:ilvl w:val="0"/>
          <w:numId w:val="49"/>
        </w:numPr>
      </w:pPr>
      <w:r>
        <w:t>Kelly provided background on the CCC conservation commission role and land management activities. She then proceeded to provide specific information on the work we have done to understand the natural resources characteristics and possible future management activities on the Sawyers Ferry Conservation Area. She presented information from the natural resources inventory.</w:t>
      </w:r>
      <w:r w:rsidR="00326457">
        <w:t xml:space="preserve"> The priority uses of the property identified in the plan are Wildlife Habitat, Outdoor Recreation, and Forestry.</w:t>
      </w:r>
    </w:p>
    <w:p w:rsidR="0063693A" w:rsidRDefault="0063693A" w:rsidP="00AC21A7">
      <w:pPr>
        <w:pStyle w:val="ListParagraph"/>
        <w:numPr>
          <w:ilvl w:val="0"/>
          <w:numId w:val="49"/>
        </w:numPr>
      </w:pPr>
      <w:r>
        <w:t xml:space="preserve">The meeting was opened to comments from the public. Those in attendance were all abutters or neighbors. They were all supportive of the Town taking a more active role in managing the property. They know the area well, enjoy it, and recreate there in different ways. </w:t>
      </w:r>
    </w:p>
    <w:p w:rsidR="00326457" w:rsidRDefault="0063693A" w:rsidP="00AC21A7">
      <w:pPr>
        <w:pStyle w:val="ListParagraph"/>
        <w:numPr>
          <w:ilvl w:val="0"/>
          <w:numId w:val="49"/>
        </w:numPr>
      </w:pPr>
      <w:r>
        <w:t>There was widespread concern over inappropriate use of the area and dumping. Some discussion focused on the discontinued Sawyers Ferry Road.</w:t>
      </w:r>
      <w:r w:rsidR="00326457">
        <w:t xml:space="preserve"> It appears the road was discontinued by town meeting in 1948. The Williams and </w:t>
      </w:r>
      <w:proofErr w:type="spellStart"/>
      <w:r w:rsidR="00326457">
        <w:t>Ostroths</w:t>
      </w:r>
      <w:proofErr w:type="spellEnd"/>
      <w:r w:rsidR="00326457">
        <w:t xml:space="preserve"> abut this old road bed. They indicate many people drive down the lane assuming it is a road and then turning around in their yards. It appears that this road has been discontinued which means it reverts back to the abutters. It was noted that if this is the situation, they are free to block it off with boulders, a gate or other obstacles. </w:t>
      </w:r>
    </w:p>
    <w:p w:rsidR="006E762E" w:rsidRDefault="00326457" w:rsidP="00AC21A7">
      <w:pPr>
        <w:pStyle w:val="ListParagraph"/>
        <w:numPr>
          <w:ilvl w:val="0"/>
          <w:numId w:val="49"/>
        </w:numPr>
      </w:pPr>
      <w:r>
        <w:t>Two of the neighbors have grown sons who are active outdoors and may be interested in trail maintenance.</w:t>
      </w:r>
    </w:p>
    <w:p w:rsidR="006E762E" w:rsidRDefault="006E762E" w:rsidP="00AC21A7">
      <w:pPr>
        <w:pStyle w:val="ListParagraph"/>
        <w:numPr>
          <w:ilvl w:val="0"/>
          <w:numId w:val="49"/>
        </w:numPr>
      </w:pPr>
      <w:r>
        <w:t>There was concern over off road vehicle use. There are both people driving trucks and ATV use. It appeared that there was greater concern over trucks and dumping. Some of the ATV use is by abutters and does not negatively impact the property. The power</w:t>
      </w:r>
      <w:r w:rsidR="00E67213">
        <w:t xml:space="preserve"> </w:t>
      </w:r>
      <w:r>
        <w:t>line is the most actively used area. Some</w:t>
      </w:r>
      <w:r w:rsidR="00E67213">
        <w:t xml:space="preserve"> </w:t>
      </w:r>
      <w:r>
        <w:t>of the problematic activities may be occurring on the abutting property to the south west.</w:t>
      </w:r>
    </w:p>
    <w:p w:rsidR="006E762E" w:rsidRDefault="006E762E" w:rsidP="00AC21A7">
      <w:pPr>
        <w:pStyle w:val="ListParagraph"/>
        <w:numPr>
          <w:ilvl w:val="0"/>
          <w:numId w:val="49"/>
        </w:numPr>
      </w:pPr>
      <w:r>
        <w:t>There was support for having a good, well maintained recreational trail on the property.</w:t>
      </w:r>
    </w:p>
    <w:p w:rsidR="006E762E" w:rsidRDefault="006E762E" w:rsidP="00AC21A7">
      <w:pPr>
        <w:pStyle w:val="ListParagraph"/>
        <w:numPr>
          <w:ilvl w:val="0"/>
          <w:numId w:val="49"/>
        </w:numPr>
      </w:pPr>
      <w:r>
        <w:lastRenderedPageBreak/>
        <w:t xml:space="preserve">There was discussion of potential access sites to the property if there is forest management activity. There was a desire to not open up the discontinued Sawyers Ferry Road. </w:t>
      </w:r>
    </w:p>
    <w:p w:rsidR="006E762E" w:rsidRDefault="006E762E" w:rsidP="00AC21A7">
      <w:pPr>
        <w:pStyle w:val="ListParagraph"/>
        <w:numPr>
          <w:ilvl w:val="0"/>
          <w:numId w:val="49"/>
        </w:numPr>
      </w:pPr>
      <w:r>
        <w:t>Ruth Smith indicated the site is home to significant bird activity.</w:t>
      </w:r>
    </w:p>
    <w:p w:rsidR="006E762E" w:rsidRDefault="006E762E" w:rsidP="00AC21A7">
      <w:pPr>
        <w:pStyle w:val="ListParagraph"/>
        <w:numPr>
          <w:ilvl w:val="0"/>
          <w:numId w:val="49"/>
        </w:numPr>
      </w:pPr>
      <w:r>
        <w:t xml:space="preserve">Some positive signage was suggested. Tom indicated that we would be marking the boundaries, mostly with blazes and paint but also with some tags indicating it is a town conservation area. </w:t>
      </w:r>
    </w:p>
    <w:p w:rsidR="006E762E" w:rsidRDefault="006E762E" w:rsidP="00AC21A7">
      <w:pPr>
        <w:pStyle w:val="ListParagraph"/>
        <w:numPr>
          <w:ilvl w:val="0"/>
          <w:numId w:val="49"/>
        </w:numPr>
      </w:pPr>
      <w:r>
        <w:t>Blocking off the power</w:t>
      </w:r>
      <w:r w:rsidR="003D5C03">
        <w:t xml:space="preserve"> </w:t>
      </w:r>
      <w:r>
        <w:t>line will require cooperation from Eversource.</w:t>
      </w:r>
    </w:p>
    <w:p w:rsidR="006E762E" w:rsidRDefault="006E762E" w:rsidP="00AC21A7">
      <w:pPr>
        <w:pStyle w:val="ListParagraph"/>
        <w:numPr>
          <w:ilvl w:val="0"/>
          <w:numId w:val="49"/>
        </w:numPr>
      </w:pPr>
      <w:r>
        <w:t>There are some fire pits and partying going on. The specific locations were not identified.</w:t>
      </w:r>
    </w:p>
    <w:p w:rsidR="006E762E" w:rsidRDefault="006E762E" w:rsidP="002C6F69">
      <w:pPr>
        <w:pStyle w:val="ListParagraph"/>
        <w:numPr>
          <w:ilvl w:val="0"/>
          <w:numId w:val="49"/>
        </w:numPr>
      </w:pPr>
      <w:r>
        <w:t>It was recommended that the neighbors call the police directly when there is troublesome activity on the property. Even if there is no immediate response, the issue is logged into their records. Some of their concerns may be more appropriately addressed to the Selectmen</w:t>
      </w:r>
      <w:r w:rsidR="002C6F69">
        <w:t>.</w:t>
      </w:r>
    </w:p>
    <w:p w:rsidR="002300FD" w:rsidRDefault="002300FD" w:rsidP="006E762E">
      <w:pPr>
        <w:pStyle w:val="ListParagraph"/>
      </w:pPr>
      <w:r>
        <w:t xml:space="preserve"> </w:t>
      </w:r>
    </w:p>
    <w:p w:rsidR="006E762E" w:rsidRDefault="00325BE5" w:rsidP="00325BE5">
      <w:r w:rsidRPr="003566DC">
        <w:rPr>
          <w:b/>
        </w:rPr>
        <w:t xml:space="preserve">Item </w:t>
      </w:r>
      <w:r>
        <w:rPr>
          <w:b/>
        </w:rPr>
        <w:t>3</w:t>
      </w:r>
      <w:r w:rsidRPr="003566DC">
        <w:rPr>
          <w:b/>
        </w:rPr>
        <w:t xml:space="preserve">:  </w:t>
      </w:r>
      <w:r w:rsidR="006E762E">
        <w:rPr>
          <w:b/>
        </w:rPr>
        <w:t xml:space="preserve">Updates </w:t>
      </w:r>
      <w:r w:rsidR="006E762E">
        <w:t xml:space="preserve">Tom indicated that he is receiving intent to cut forms now. </w:t>
      </w:r>
    </w:p>
    <w:p w:rsidR="00655A3B" w:rsidRDefault="006E762E" w:rsidP="00325BE5">
      <w:r w:rsidRPr="003566DC">
        <w:rPr>
          <w:b/>
        </w:rPr>
        <w:t xml:space="preserve">Item </w:t>
      </w:r>
      <w:r w:rsidR="00655A3B">
        <w:rPr>
          <w:b/>
        </w:rPr>
        <w:t>4</w:t>
      </w:r>
      <w:r w:rsidRPr="003566DC">
        <w:rPr>
          <w:b/>
        </w:rPr>
        <w:t xml:space="preserve">:  </w:t>
      </w:r>
      <w:r>
        <w:rPr>
          <w:b/>
        </w:rPr>
        <w:t>Big Meadow</w:t>
      </w:r>
      <w:r w:rsidR="00D37BE9">
        <w:rPr>
          <w:b/>
        </w:rPr>
        <w:t xml:space="preserve"> </w:t>
      </w:r>
      <w:r>
        <w:t>Tom reported that he had been contacted by Megan Scanlon. She was directed to Tom by the Selectmen relative to their possible acquisition of the town owned land. Tom will write to the selectmen, with some drafting guidance from Bob Steenson</w:t>
      </w:r>
      <w:r w:rsidR="00655A3B">
        <w:t xml:space="preserve">, relative to the process and our recommendation. </w:t>
      </w:r>
    </w:p>
    <w:p w:rsidR="00655A3B" w:rsidRDefault="00325BE5" w:rsidP="00325BE5">
      <w:r w:rsidRPr="003566DC">
        <w:rPr>
          <w:b/>
        </w:rPr>
        <w:t xml:space="preserve">Item </w:t>
      </w:r>
      <w:r w:rsidR="00655A3B">
        <w:rPr>
          <w:b/>
        </w:rPr>
        <w:t>5</w:t>
      </w:r>
      <w:r w:rsidRPr="003566DC">
        <w:rPr>
          <w:b/>
        </w:rPr>
        <w:t xml:space="preserve">:  </w:t>
      </w:r>
      <w:r w:rsidR="00655A3B">
        <w:rPr>
          <w:b/>
        </w:rPr>
        <w:t>Conservation Lands Map</w:t>
      </w:r>
      <w:r>
        <w:rPr>
          <w:b/>
        </w:rPr>
        <w:t xml:space="preserve">. </w:t>
      </w:r>
      <w:r w:rsidR="00655A3B">
        <w:t>The conservation lands map has been updated by the Regional Planning Commission. Tom and Ken will be proofreading it.</w:t>
      </w:r>
    </w:p>
    <w:p w:rsidR="00655A3B" w:rsidRDefault="00655A3B" w:rsidP="00325BE5">
      <w:r w:rsidRPr="003566DC">
        <w:rPr>
          <w:b/>
        </w:rPr>
        <w:t xml:space="preserve">Item </w:t>
      </w:r>
      <w:r>
        <w:rPr>
          <w:b/>
        </w:rPr>
        <w:t>6</w:t>
      </w:r>
      <w:r w:rsidRPr="003566DC">
        <w:rPr>
          <w:b/>
        </w:rPr>
        <w:t xml:space="preserve">:  </w:t>
      </w:r>
      <w:r>
        <w:rPr>
          <w:b/>
        </w:rPr>
        <w:t>Valerie Fife.</w:t>
      </w:r>
      <w:r w:rsidR="00D37BE9">
        <w:rPr>
          <w:b/>
        </w:rPr>
        <w:t xml:space="preserve"> </w:t>
      </w:r>
      <w:r>
        <w:t xml:space="preserve">Bob Fife reported that, Valerie </w:t>
      </w:r>
      <w:proofErr w:type="gramStart"/>
      <w:r>
        <w:t>Fife,</w:t>
      </w:r>
      <w:proofErr w:type="gramEnd"/>
      <w:r>
        <w:t xml:space="preserve"> is interested in selling her property in the big meadow to the town. It was suggested that she write a letter to the CCC indicating her intent and expectations.</w:t>
      </w:r>
    </w:p>
    <w:p w:rsidR="00655A3B" w:rsidRPr="00655A3B" w:rsidRDefault="00655A3B" w:rsidP="00325BE5">
      <w:r w:rsidRPr="003566DC">
        <w:rPr>
          <w:b/>
        </w:rPr>
        <w:t xml:space="preserve">Item </w:t>
      </w:r>
      <w:r>
        <w:rPr>
          <w:b/>
        </w:rPr>
        <w:t>7</w:t>
      </w:r>
      <w:r w:rsidRPr="003566DC">
        <w:rPr>
          <w:b/>
        </w:rPr>
        <w:t xml:space="preserve">: </w:t>
      </w:r>
      <w:r>
        <w:rPr>
          <w:b/>
        </w:rPr>
        <w:t>Improvements to RSFCA.</w:t>
      </w:r>
    </w:p>
    <w:p w:rsidR="00655A3B" w:rsidRDefault="00655A3B" w:rsidP="00471DBD">
      <w:r>
        <w:t xml:space="preserve">Ken reported that he has not been out to the site </w:t>
      </w:r>
      <w:r w:rsidR="0077604C">
        <w:t xml:space="preserve">with a contractor yet </w:t>
      </w:r>
      <w:r>
        <w:t>to evaluate boulder removal.</w:t>
      </w:r>
    </w:p>
    <w:p w:rsidR="00655A3B" w:rsidRDefault="00655A3B" w:rsidP="00471DBD">
      <w:r>
        <w:t>Charlie asked about applying for the wetlands permit to cross the poorly drained area near the causeway. It was suggested that he apply for the permit so we have it in hand when we are ready to do the work. The permit will be good for several years.</w:t>
      </w:r>
    </w:p>
    <w:p w:rsidR="00C95290" w:rsidRDefault="00C95290" w:rsidP="00655A3B">
      <w:pPr>
        <w:spacing w:after="0" w:line="240" w:lineRule="auto"/>
      </w:pPr>
    </w:p>
    <w:p w:rsidR="00217B1C" w:rsidRDefault="00B77EB1" w:rsidP="00B77EB1">
      <w:pPr>
        <w:rPr>
          <w:b/>
        </w:rPr>
      </w:pPr>
      <w:r w:rsidRPr="003566DC">
        <w:rPr>
          <w:b/>
        </w:rPr>
        <w:t xml:space="preserve">Item </w:t>
      </w:r>
      <w:r>
        <w:rPr>
          <w:b/>
        </w:rPr>
        <w:t>6</w:t>
      </w:r>
      <w:r w:rsidRPr="003566DC">
        <w:rPr>
          <w:b/>
        </w:rPr>
        <w:t xml:space="preserve">:  </w:t>
      </w:r>
      <w:r w:rsidR="00C95290">
        <w:rPr>
          <w:b/>
        </w:rPr>
        <w:t>Other Business</w:t>
      </w:r>
      <w:r w:rsidR="00655A3B">
        <w:rPr>
          <w:b/>
        </w:rPr>
        <w:t xml:space="preserve"> - </w:t>
      </w:r>
      <w:r w:rsidR="00655A3B" w:rsidRPr="00655A3B">
        <w:t>None</w:t>
      </w:r>
    </w:p>
    <w:p w:rsidR="00C95290" w:rsidRDefault="00C95290" w:rsidP="00B77EB1">
      <w:r>
        <w:t>Meeting adjourned</w:t>
      </w:r>
      <w:r w:rsidR="00B313B9">
        <w:t>,</w:t>
      </w:r>
      <w:r>
        <w:t xml:space="preserve">  9 PM</w:t>
      </w:r>
    </w:p>
    <w:p w:rsidR="00B77EB1" w:rsidRDefault="00233742" w:rsidP="00233742">
      <w:pPr>
        <w:rPr>
          <w:b/>
        </w:rPr>
      </w:pPr>
      <w:r>
        <w:t>Respectfully submitted,   Ken Stern</w:t>
      </w:r>
      <w:r w:rsidR="00B77EB1" w:rsidRPr="00233742">
        <w:rPr>
          <w:b/>
        </w:rPr>
        <w:t xml:space="preserve"> </w:t>
      </w:r>
    </w:p>
    <w:p w:rsidR="00D37BE9" w:rsidRDefault="00D37BE9" w:rsidP="00233742">
      <w:pPr>
        <w:rPr>
          <w:b/>
        </w:rPr>
      </w:pPr>
    </w:p>
    <w:p w:rsidR="00A27208" w:rsidRDefault="00A27208" w:rsidP="00A27208">
      <w:pPr>
        <w:spacing w:after="0" w:line="240" w:lineRule="auto"/>
        <w:rPr>
          <w:b/>
        </w:rPr>
      </w:pPr>
      <w:r>
        <w:rPr>
          <w:b/>
        </w:rPr>
        <w:t>Task list</w:t>
      </w:r>
    </w:p>
    <w:p w:rsidR="00D37BE9" w:rsidRDefault="00D37BE9" w:rsidP="00AB4EF4">
      <w:pPr>
        <w:spacing w:after="0" w:line="240" w:lineRule="auto"/>
        <w:rPr>
          <w:u w:val="single"/>
        </w:rPr>
      </w:pPr>
      <w:r>
        <w:rPr>
          <w:u w:val="single"/>
        </w:rPr>
        <w:t>Tom will finalize the Sawyers Ferry Management Plan</w:t>
      </w:r>
    </w:p>
    <w:p w:rsidR="002C6F69" w:rsidRDefault="002C6F69" w:rsidP="00AB4EF4">
      <w:pPr>
        <w:spacing w:after="0" w:line="240" w:lineRule="auto"/>
        <w:rPr>
          <w:u w:val="single"/>
        </w:rPr>
      </w:pPr>
      <w:r>
        <w:rPr>
          <w:u w:val="single"/>
        </w:rPr>
        <w:t>Tom will write to the Selectmen about the Big Meadow Lot</w:t>
      </w:r>
    </w:p>
    <w:p w:rsidR="002C6F69" w:rsidRDefault="006C6C24" w:rsidP="00AB4EF4">
      <w:pPr>
        <w:spacing w:after="0" w:line="240" w:lineRule="auto"/>
        <w:rPr>
          <w:u w:val="single"/>
        </w:rPr>
      </w:pPr>
      <w:r w:rsidRPr="002300FD">
        <w:rPr>
          <w:u w:val="single"/>
        </w:rPr>
        <w:t xml:space="preserve">Ken </w:t>
      </w:r>
      <w:r w:rsidR="002C6F69">
        <w:rPr>
          <w:u w:val="single"/>
        </w:rPr>
        <w:t>and Tom will proof read the updated</w:t>
      </w:r>
      <w:r w:rsidR="00AB4EF4">
        <w:rPr>
          <w:u w:val="single"/>
        </w:rPr>
        <w:t xml:space="preserve"> </w:t>
      </w:r>
      <w:r>
        <w:rPr>
          <w:u w:val="single"/>
        </w:rPr>
        <w:t>conservation lands map</w:t>
      </w:r>
      <w:r w:rsidR="002C6F69">
        <w:rPr>
          <w:u w:val="single"/>
        </w:rPr>
        <w:t>.</w:t>
      </w:r>
    </w:p>
    <w:p w:rsidR="00643377" w:rsidRDefault="00643377" w:rsidP="00AB4EF4">
      <w:pPr>
        <w:spacing w:after="0" w:line="240" w:lineRule="auto"/>
      </w:pPr>
      <w:r w:rsidRPr="00D1053B">
        <w:rPr>
          <w:u w:val="single"/>
        </w:rPr>
        <w:t xml:space="preserve">Ken will talk with John Carr </w:t>
      </w:r>
      <w:r w:rsidR="002C6F69">
        <w:rPr>
          <w:u w:val="single"/>
        </w:rPr>
        <w:t>about</w:t>
      </w:r>
      <w:r w:rsidRPr="00D1053B">
        <w:rPr>
          <w:u w:val="single"/>
        </w:rPr>
        <w:t xml:space="preserve"> the scope of work for removal and potential disposal</w:t>
      </w:r>
      <w:r>
        <w:rPr>
          <w:u w:val="single"/>
        </w:rPr>
        <w:t xml:space="preserve"> of rocks at RSFCA</w:t>
      </w:r>
      <w:r>
        <w:t>.</w:t>
      </w:r>
    </w:p>
    <w:p w:rsidR="00643377" w:rsidRDefault="00643377" w:rsidP="00AB4EF4">
      <w:pPr>
        <w:spacing w:after="0" w:line="240" w:lineRule="auto"/>
      </w:pPr>
      <w:r w:rsidRPr="00D1053B">
        <w:rPr>
          <w:u w:val="single"/>
        </w:rPr>
        <w:t xml:space="preserve">Charlie agreed to prepare a minimum impact wetlands application for </w:t>
      </w:r>
      <w:r>
        <w:rPr>
          <w:u w:val="single"/>
        </w:rPr>
        <w:t>crossing the soft area at RSFCA</w:t>
      </w:r>
      <w:r>
        <w:t>.</w:t>
      </w:r>
    </w:p>
    <w:p w:rsidR="00E424ED" w:rsidRDefault="00E424ED" w:rsidP="00A27208">
      <w:pPr>
        <w:spacing w:after="0" w:line="240" w:lineRule="auto"/>
        <w:rPr>
          <w:u w:val="single"/>
        </w:rPr>
      </w:pPr>
      <w:r w:rsidRPr="004F0442">
        <w:rPr>
          <w:u w:val="single"/>
        </w:rPr>
        <w:t>Chris</w:t>
      </w:r>
      <w:r>
        <w:rPr>
          <w:u w:val="single"/>
        </w:rPr>
        <w:t xml:space="preserve"> and Kelly will continue working on getting minutes and documents on the Town web site.</w:t>
      </w:r>
    </w:p>
    <w:sectPr w:rsidR="00E424ED" w:rsidSect="00D335F2">
      <w:headerReference w:type="default" r:id="rId9"/>
      <w:footerReference w:type="default" r:id="rId10"/>
      <w:footerReference w:type="first" r:id="rId11"/>
      <w:pgSz w:w="12240" w:h="15840" w:code="1"/>
      <w:pgMar w:top="1152" w:right="1138" w:bottom="100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5F" w:rsidRDefault="00F55B5F" w:rsidP="00B86182">
      <w:r>
        <w:separator/>
      </w:r>
    </w:p>
  </w:endnote>
  <w:endnote w:type="continuationSeparator" w:id="0">
    <w:p w:rsidR="00F55B5F" w:rsidRDefault="00F55B5F" w:rsidP="00B86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DB1BD4">
    <w:pPr>
      <w:pStyle w:val="Footer"/>
    </w:pPr>
    <w:r>
      <w:t xml:space="preserve">Minutes </w:t>
    </w:r>
    <w:r w:rsidR="002C6F69">
      <w:t>June 10</w:t>
    </w:r>
    <w:r>
      <w:t>,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D109BC" w:rsidP="00584792">
    <w:pPr>
      <w:pStyle w:val="Footer"/>
      <w:tabs>
        <w:tab w:val="clear" w:pos="9360"/>
        <w:tab w:val="right" w:pos="9923"/>
      </w:tabs>
      <w:jc w:val="right"/>
    </w:pPr>
    <w:r>
      <w:fldChar w:fldCharType="begin"/>
    </w:r>
    <w:r w:rsidR="00DB1BD4">
      <w:instrText xml:space="preserve"> PAGE   \* MERGEFORMAT </w:instrText>
    </w:r>
    <w:r>
      <w:fldChar w:fldCharType="separate"/>
    </w:r>
    <w:r w:rsidR="00E672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5F" w:rsidRDefault="00F55B5F" w:rsidP="00B86182">
      <w:r>
        <w:separator/>
      </w:r>
    </w:p>
  </w:footnote>
  <w:footnote w:type="continuationSeparator" w:id="0">
    <w:p w:rsidR="00F55B5F" w:rsidRDefault="00F55B5F" w:rsidP="00B8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DB1BD4" w:rsidP="00584792">
    <w:pPr>
      <w:pStyle w:val="Header"/>
      <w:tabs>
        <w:tab w:val="clear" w:pos="4680"/>
        <w:tab w:val="clear" w:pos="9360"/>
        <w:tab w:val="right" w:pos="9923"/>
      </w:tabs>
      <w:ind w:right="49"/>
    </w:pPr>
    <w:r>
      <w:tab/>
    </w:r>
    <w:r w:rsidR="00D109BC">
      <w:fldChar w:fldCharType="begin"/>
    </w:r>
    <w:r>
      <w:instrText xml:space="preserve"> PAGE   \* MERGEFORMAT </w:instrText>
    </w:r>
    <w:r w:rsidR="00D109BC">
      <w:fldChar w:fldCharType="separate"/>
    </w:r>
    <w:r w:rsidR="00B313B9">
      <w:rPr>
        <w:noProof/>
      </w:rPr>
      <w:t>2</w:t>
    </w:r>
    <w:r w:rsidR="00D109BC">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8AA758"/>
    <w:lvl w:ilvl="0">
      <w:start w:val="1"/>
      <w:numFmt w:val="decimal"/>
      <w:lvlText w:val="%1."/>
      <w:lvlJc w:val="left"/>
      <w:pPr>
        <w:tabs>
          <w:tab w:val="num" w:pos="720"/>
        </w:tabs>
        <w:ind w:left="720" w:hanging="360"/>
      </w:pPr>
    </w:lvl>
  </w:abstractNum>
  <w:abstractNum w:abstractNumId="1">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3">
    <w:nsid w:val="FFFFFF88"/>
    <w:multiLevelType w:val="singleLevel"/>
    <w:tmpl w:val="0FFA265A"/>
    <w:lvl w:ilvl="0">
      <w:start w:val="1"/>
      <w:numFmt w:val="decimal"/>
      <w:lvlText w:val="%1."/>
      <w:lvlJc w:val="left"/>
      <w:pPr>
        <w:tabs>
          <w:tab w:val="num" w:pos="360"/>
        </w:tabs>
        <w:ind w:left="360" w:hanging="360"/>
      </w:pPr>
    </w:lvl>
  </w:abstractNum>
  <w:abstractNum w:abstractNumId="4">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6571E"/>
    <w:multiLevelType w:val="hybridMultilevel"/>
    <w:tmpl w:val="C8EE1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0A256F21"/>
    <w:multiLevelType w:val="hybridMultilevel"/>
    <w:tmpl w:val="0478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4D1"/>
    <w:multiLevelType w:val="hybridMultilevel"/>
    <w:tmpl w:val="735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6633"/>
    <w:multiLevelType w:val="hybridMultilevel"/>
    <w:tmpl w:val="59B8722C"/>
    <w:lvl w:ilvl="0" w:tplc="4E56B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AF"/>
    <w:multiLevelType w:val="hybridMultilevel"/>
    <w:tmpl w:val="3668A0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7625CF"/>
    <w:multiLevelType w:val="hybridMultilevel"/>
    <w:tmpl w:val="63E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A49B0"/>
    <w:multiLevelType w:val="hybridMultilevel"/>
    <w:tmpl w:val="4EB4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F24B4"/>
    <w:multiLevelType w:val="hybridMultilevel"/>
    <w:tmpl w:val="9B3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414BF"/>
    <w:multiLevelType w:val="hybridMultilevel"/>
    <w:tmpl w:val="9DDA2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9D7C0C"/>
    <w:multiLevelType w:val="multilevel"/>
    <w:tmpl w:val="5F6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B15E93"/>
    <w:multiLevelType w:val="hybridMultilevel"/>
    <w:tmpl w:val="CC1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
  </w:num>
  <w:num w:numId="3">
    <w:abstractNumId w:val="2"/>
  </w:num>
  <w:num w:numId="4">
    <w:abstractNumId w:val="1"/>
  </w:num>
  <w:num w:numId="5">
    <w:abstractNumId w:val="18"/>
  </w:num>
  <w:num w:numId="6">
    <w:abstractNumId w:val="6"/>
  </w:num>
  <w:num w:numId="7">
    <w:abstractNumId w:val="17"/>
  </w:num>
  <w:num w:numId="8">
    <w:abstractNumId w:val="13"/>
  </w:num>
  <w:num w:numId="9">
    <w:abstractNumId w:val="15"/>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4"/>
  </w:num>
  <w:num w:numId="20">
    <w:abstractNumId w:val="12"/>
  </w:num>
  <w:num w:numId="21">
    <w:abstractNumId w:val="13"/>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4"/>
  </w:num>
  <w:num w:numId="33">
    <w:abstractNumId w:val="12"/>
  </w:num>
  <w:num w:numId="34">
    <w:abstractNumId w:val="13"/>
  </w:num>
  <w:num w:numId="35">
    <w:abstractNumId w:val="15"/>
  </w:num>
  <w:num w:numId="36">
    <w:abstractNumId w:val="16"/>
  </w:num>
  <w:num w:numId="37">
    <w:abstractNumId w:val="3"/>
  </w:num>
  <w:num w:numId="38">
    <w:abstractNumId w:val="0"/>
  </w:num>
  <w:num w:numId="39">
    <w:abstractNumId w:val="20"/>
  </w:num>
  <w:num w:numId="40">
    <w:abstractNumId w:val="2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8"/>
  </w:num>
  <w:num w:numId="44">
    <w:abstractNumId w:val="7"/>
  </w:num>
  <w:num w:numId="45">
    <w:abstractNumId w:val="10"/>
  </w:num>
  <w:num w:numId="46">
    <w:abstractNumId w:val="5"/>
  </w:num>
  <w:num w:numId="47">
    <w:abstractNumId w:val="14"/>
  </w:num>
  <w:num w:numId="48">
    <w:abstractNumId w:val="11"/>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1024"/>
  <w:defaultTabStop w:val="720"/>
  <w:characterSpacingControl w:val="doNotCompress"/>
  <w:hdrShapeDefaults>
    <o:shapedefaults v:ext="edit" spidmax="20482">
      <o:colormru v:ext="edit" colors="#f5f5f5,#fafafa,#fcfcfc,#fffaf5,#fffbf7,#ffcca8,#eaeaea,#f0f0f0"/>
    </o:shapedefaults>
  </w:hdrShapeDefaults>
  <w:footnotePr>
    <w:footnote w:id="-1"/>
    <w:footnote w:id="0"/>
  </w:footnotePr>
  <w:endnotePr>
    <w:endnote w:id="-1"/>
    <w:endnote w:id="0"/>
  </w:endnotePr>
  <w:compat/>
  <w:rsids>
    <w:rsidRoot w:val="001E4AEE"/>
    <w:rsid w:val="00004CFC"/>
    <w:rsid w:val="00006B3C"/>
    <w:rsid w:val="000135B6"/>
    <w:rsid w:val="000215A6"/>
    <w:rsid w:val="000248F7"/>
    <w:rsid w:val="000258AF"/>
    <w:rsid w:val="000305DE"/>
    <w:rsid w:val="00034268"/>
    <w:rsid w:val="000414D3"/>
    <w:rsid w:val="00043309"/>
    <w:rsid w:val="00045D6A"/>
    <w:rsid w:val="0004799F"/>
    <w:rsid w:val="0005653F"/>
    <w:rsid w:val="000617F2"/>
    <w:rsid w:val="0006237C"/>
    <w:rsid w:val="00063ABE"/>
    <w:rsid w:val="00072B2D"/>
    <w:rsid w:val="00080E0C"/>
    <w:rsid w:val="00081A22"/>
    <w:rsid w:val="00082987"/>
    <w:rsid w:val="0008557D"/>
    <w:rsid w:val="00090152"/>
    <w:rsid w:val="00091D8F"/>
    <w:rsid w:val="000A0FBB"/>
    <w:rsid w:val="000A103B"/>
    <w:rsid w:val="000A12E9"/>
    <w:rsid w:val="000A203D"/>
    <w:rsid w:val="000B016A"/>
    <w:rsid w:val="000B0780"/>
    <w:rsid w:val="000B087B"/>
    <w:rsid w:val="000C4E91"/>
    <w:rsid w:val="000D1D3D"/>
    <w:rsid w:val="000D2FCF"/>
    <w:rsid w:val="000D6A09"/>
    <w:rsid w:val="000D6F44"/>
    <w:rsid w:val="000F0A4E"/>
    <w:rsid w:val="000F201F"/>
    <w:rsid w:val="000F5CAD"/>
    <w:rsid w:val="000F70C5"/>
    <w:rsid w:val="00105CBC"/>
    <w:rsid w:val="001077A9"/>
    <w:rsid w:val="00121AF7"/>
    <w:rsid w:val="00122F1C"/>
    <w:rsid w:val="00124D4B"/>
    <w:rsid w:val="001276A4"/>
    <w:rsid w:val="00131779"/>
    <w:rsid w:val="00133511"/>
    <w:rsid w:val="001450EB"/>
    <w:rsid w:val="00157045"/>
    <w:rsid w:val="0016149A"/>
    <w:rsid w:val="001623A5"/>
    <w:rsid w:val="001638F8"/>
    <w:rsid w:val="0016513B"/>
    <w:rsid w:val="00171125"/>
    <w:rsid w:val="001740C0"/>
    <w:rsid w:val="001768F7"/>
    <w:rsid w:val="00186D8F"/>
    <w:rsid w:val="00191F15"/>
    <w:rsid w:val="0019222C"/>
    <w:rsid w:val="001970AC"/>
    <w:rsid w:val="001973D7"/>
    <w:rsid w:val="001A2762"/>
    <w:rsid w:val="001A3453"/>
    <w:rsid w:val="001A7E6F"/>
    <w:rsid w:val="001B0283"/>
    <w:rsid w:val="001B0A57"/>
    <w:rsid w:val="001B7A2D"/>
    <w:rsid w:val="001C5B17"/>
    <w:rsid w:val="001C66E1"/>
    <w:rsid w:val="001C6C7E"/>
    <w:rsid w:val="001D0289"/>
    <w:rsid w:val="001D22DC"/>
    <w:rsid w:val="001D3EF4"/>
    <w:rsid w:val="001D4292"/>
    <w:rsid w:val="001D5C04"/>
    <w:rsid w:val="001E1990"/>
    <w:rsid w:val="001E4AEE"/>
    <w:rsid w:val="001F1AB2"/>
    <w:rsid w:val="001F6CBC"/>
    <w:rsid w:val="00205D58"/>
    <w:rsid w:val="0020602C"/>
    <w:rsid w:val="00212394"/>
    <w:rsid w:val="00217B1C"/>
    <w:rsid w:val="00227AF9"/>
    <w:rsid w:val="00230043"/>
    <w:rsid w:val="002300FD"/>
    <w:rsid w:val="0023211D"/>
    <w:rsid w:val="00233742"/>
    <w:rsid w:val="00235045"/>
    <w:rsid w:val="00235CF0"/>
    <w:rsid w:val="0023767D"/>
    <w:rsid w:val="002430FB"/>
    <w:rsid w:val="002459F3"/>
    <w:rsid w:val="00247922"/>
    <w:rsid w:val="002507B5"/>
    <w:rsid w:val="00251BE7"/>
    <w:rsid w:val="00251E91"/>
    <w:rsid w:val="00253004"/>
    <w:rsid w:val="00255325"/>
    <w:rsid w:val="00255332"/>
    <w:rsid w:val="002619F4"/>
    <w:rsid w:val="002620D7"/>
    <w:rsid w:val="00263B23"/>
    <w:rsid w:val="00270B93"/>
    <w:rsid w:val="002777A3"/>
    <w:rsid w:val="00277856"/>
    <w:rsid w:val="00281DA0"/>
    <w:rsid w:val="0028427A"/>
    <w:rsid w:val="00284768"/>
    <w:rsid w:val="002A4519"/>
    <w:rsid w:val="002A490E"/>
    <w:rsid w:val="002A6418"/>
    <w:rsid w:val="002A64A7"/>
    <w:rsid w:val="002B3B8F"/>
    <w:rsid w:val="002B482C"/>
    <w:rsid w:val="002B4ABE"/>
    <w:rsid w:val="002C4251"/>
    <w:rsid w:val="002C6C95"/>
    <w:rsid w:val="002C6F69"/>
    <w:rsid w:val="002D2BE6"/>
    <w:rsid w:val="002D4143"/>
    <w:rsid w:val="002D46CD"/>
    <w:rsid w:val="002D54AC"/>
    <w:rsid w:val="002D70DB"/>
    <w:rsid w:val="002E248A"/>
    <w:rsid w:val="002F2450"/>
    <w:rsid w:val="00304FB5"/>
    <w:rsid w:val="00305E35"/>
    <w:rsid w:val="00305ECD"/>
    <w:rsid w:val="00315948"/>
    <w:rsid w:val="00320E37"/>
    <w:rsid w:val="00325BE5"/>
    <w:rsid w:val="00326457"/>
    <w:rsid w:val="00326963"/>
    <w:rsid w:val="00327703"/>
    <w:rsid w:val="00330F8A"/>
    <w:rsid w:val="0033226B"/>
    <w:rsid w:val="00333975"/>
    <w:rsid w:val="00334932"/>
    <w:rsid w:val="003361B0"/>
    <w:rsid w:val="00346B77"/>
    <w:rsid w:val="00354691"/>
    <w:rsid w:val="003566DC"/>
    <w:rsid w:val="00356AA6"/>
    <w:rsid w:val="00360DB1"/>
    <w:rsid w:val="00364099"/>
    <w:rsid w:val="003675C9"/>
    <w:rsid w:val="003701EB"/>
    <w:rsid w:val="00370E47"/>
    <w:rsid w:val="00371852"/>
    <w:rsid w:val="00375C51"/>
    <w:rsid w:val="00381880"/>
    <w:rsid w:val="00392052"/>
    <w:rsid w:val="00392825"/>
    <w:rsid w:val="003956E1"/>
    <w:rsid w:val="003957EC"/>
    <w:rsid w:val="00396083"/>
    <w:rsid w:val="00396A94"/>
    <w:rsid w:val="003A0CB3"/>
    <w:rsid w:val="003A3A4F"/>
    <w:rsid w:val="003A4C18"/>
    <w:rsid w:val="003A52E1"/>
    <w:rsid w:val="003A7D64"/>
    <w:rsid w:val="003B0F7D"/>
    <w:rsid w:val="003B18F7"/>
    <w:rsid w:val="003B4725"/>
    <w:rsid w:val="003C06F4"/>
    <w:rsid w:val="003C4A8E"/>
    <w:rsid w:val="003C4E53"/>
    <w:rsid w:val="003D04C0"/>
    <w:rsid w:val="003D49F1"/>
    <w:rsid w:val="003D5BD3"/>
    <w:rsid w:val="003D5C03"/>
    <w:rsid w:val="003D6407"/>
    <w:rsid w:val="003E432E"/>
    <w:rsid w:val="003F0721"/>
    <w:rsid w:val="003F1F87"/>
    <w:rsid w:val="003F48FE"/>
    <w:rsid w:val="003F53B6"/>
    <w:rsid w:val="00401426"/>
    <w:rsid w:val="004063C4"/>
    <w:rsid w:val="00406E88"/>
    <w:rsid w:val="00413481"/>
    <w:rsid w:val="00414BE8"/>
    <w:rsid w:val="00417C44"/>
    <w:rsid w:val="00421046"/>
    <w:rsid w:val="00421D5E"/>
    <w:rsid w:val="00431180"/>
    <w:rsid w:val="00434267"/>
    <w:rsid w:val="00434792"/>
    <w:rsid w:val="004418E6"/>
    <w:rsid w:val="0044310D"/>
    <w:rsid w:val="00445E28"/>
    <w:rsid w:val="0045145F"/>
    <w:rsid w:val="00453794"/>
    <w:rsid w:val="00455913"/>
    <w:rsid w:val="0045619F"/>
    <w:rsid w:val="00461BDD"/>
    <w:rsid w:val="00461F3B"/>
    <w:rsid w:val="00465BD9"/>
    <w:rsid w:val="00471DBD"/>
    <w:rsid w:val="0047741D"/>
    <w:rsid w:val="00482E1F"/>
    <w:rsid w:val="004918DE"/>
    <w:rsid w:val="004945D3"/>
    <w:rsid w:val="00497C1F"/>
    <w:rsid w:val="004A05B1"/>
    <w:rsid w:val="004A2522"/>
    <w:rsid w:val="004A3903"/>
    <w:rsid w:val="004A454E"/>
    <w:rsid w:val="004B2ECD"/>
    <w:rsid w:val="004B6254"/>
    <w:rsid w:val="004B6AE2"/>
    <w:rsid w:val="004C05D2"/>
    <w:rsid w:val="004C1B4D"/>
    <w:rsid w:val="004C1EEB"/>
    <w:rsid w:val="004C7254"/>
    <w:rsid w:val="004D12C6"/>
    <w:rsid w:val="004D3DAA"/>
    <w:rsid w:val="004D492B"/>
    <w:rsid w:val="004E20AB"/>
    <w:rsid w:val="004E424F"/>
    <w:rsid w:val="004F0442"/>
    <w:rsid w:val="004F4D67"/>
    <w:rsid w:val="005006E1"/>
    <w:rsid w:val="00500C9E"/>
    <w:rsid w:val="00501ABC"/>
    <w:rsid w:val="005042CC"/>
    <w:rsid w:val="005142E0"/>
    <w:rsid w:val="005154D9"/>
    <w:rsid w:val="00517FCC"/>
    <w:rsid w:val="005209A9"/>
    <w:rsid w:val="00521E51"/>
    <w:rsid w:val="00522214"/>
    <w:rsid w:val="005306D6"/>
    <w:rsid w:val="005358E7"/>
    <w:rsid w:val="005404A4"/>
    <w:rsid w:val="005469D8"/>
    <w:rsid w:val="0054702B"/>
    <w:rsid w:val="0055303B"/>
    <w:rsid w:val="00554170"/>
    <w:rsid w:val="005559CD"/>
    <w:rsid w:val="00574011"/>
    <w:rsid w:val="00582DB0"/>
    <w:rsid w:val="00583B5E"/>
    <w:rsid w:val="00584792"/>
    <w:rsid w:val="00587032"/>
    <w:rsid w:val="00593BDF"/>
    <w:rsid w:val="005A21BE"/>
    <w:rsid w:val="005A233B"/>
    <w:rsid w:val="005A37D8"/>
    <w:rsid w:val="005A554C"/>
    <w:rsid w:val="005A7BFF"/>
    <w:rsid w:val="005B1B13"/>
    <w:rsid w:val="005C1CE0"/>
    <w:rsid w:val="005C4ABD"/>
    <w:rsid w:val="005D1282"/>
    <w:rsid w:val="005D42E5"/>
    <w:rsid w:val="005D4626"/>
    <w:rsid w:val="005E1D9C"/>
    <w:rsid w:val="005E24D4"/>
    <w:rsid w:val="005E2CE4"/>
    <w:rsid w:val="005E513F"/>
    <w:rsid w:val="005E5509"/>
    <w:rsid w:val="005F3B4D"/>
    <w:rsid w:val="005F47AB"/>
    <w:rsid w:val="005F4F8D"/>
    <w:rsid w:val="005F6500"/>
    <w:rsid w:val="00601DEE"/>
    <w:rsid w:val="00606ED6"/>
    <w:rsid w:val="0060752C"/>
    <w:rsid w:val="00613B30"/>
    <w:rsid w:val="006142C3"/>
    <w:rsid w:val="00620010"/>
    <w:rsid w:val="00622765"/>
    <w:rsid w:val="00622B42"/>
    <w:rsid w:val="00623F68"/>
    <w:rsid w:val="00627586"/>
    <w:rsid w:val="00627D6C"/>
    <w:rsid w:val="00633EA1"/>
    <w:rsid w:val="0063693A"/>
    <w:rsid w:val="00637032"/>
    <w:rsid w:val="00641F27"/>
    <w:rsid w:val="0064225C"/>
    <w:rsid w:val="00643377"/>
    <w:rsid w:val="00643A84"/>
    <w:rsid w:val="0064511A"/>
    <w:rsid w:val="00645177"/>
    <w:rsid w:val="00650BD6"/>
    <w:rsid w:val="00653834"/>
    <w:rsid w:val="00655A3B"/>
    <w:rsid w:val="00662609"/>
    <w:rsid w:val="00662B53"/>
    <w:rsid w:val="0066482A"/>
    <w:rsid w:val="006655EF"/>
    <w:rsid w:val="00665B85"/>
    <w:rsid w:val="0066614F"/>
    <w:rsid w:val="00674E10"/>
    <w:rsid w:val="0067675D"/>
    <w:rsid w:val="00677E46"/>
    <w:rsid w:val="00682843"/>
    <w:rsid w:val="00690975"/>
    <w:rsid w:val="00690A94"/>
    <w:rsid w:val="00695D7E"/>
    <w:rsid w:val="006A529B"/>
    <w:rsid w:val="006A5425"/>
    <w:rsid w:val="006A644F"/>
    <w:rsid w:val="006B5889"/>
    <w:rsid w:val="006C1D25"/>
    <w:rsid w:val="006C48DE"/>
    <w:rsid w:val="006C5271"/>
    <w:rsid w:val="006C6C24"/>
    <w:rsid w:val="006D1414"/>
    <w:rsid w:val="006D278B"/>
    <w:rsid w:val="006D5FB3"/>
    <w:rsid w:val="006E31EC"/>
    <w:rsid w:val="006E43FC"/>
    <w:rsid w:val="006E71A7"/>
    <w:rsid w:val="006E762E"/>
    <w:rsid w:val="006F3E54"/>
    <w:rsid w:val="006F5D73"/>
    <w:rsid w:val="00703E03"/>
    <w:rsid w:val="007044D3"/>
    <w:rsid w:val="007150C5"/>
    <w:rsid w:val="007212F6"/>
    <w:rsid w:val="0073202E"/>
    <w:rsid w:val="00732C3E"/>
    <w:rsid w:val="0074084F"/>
    <w:rsid w:val="0074233B"/>
    <w:rsid w:val="00743577"/>
    <w:rsid w:val="00744BD2"/>
    <w:rsid w:val="007470F7"/>
    <w:rsid w:val="007611E8"/>
    <w:rsid w:val="00765365"/>
    <w:rsid w:val="00770FA7"/>
    <w:rsid w:val="007712B1"/>
    <w:rsid w:val="0077604C"/>
    <w:rsid w:val="007849E5"/>
    <w:rsid w:val="00786775"/>
    <w:rsid w:val="00792EB8"/>
    <w:rsid w:val="00797928"/>
    <w:rsid w:val="007A38CF"/>
    <w:rsid w:val="007A4FCB"/>
    <w:rsid w:val="007A5FBD"/>
    <w:rsid w:val="007B15D8"/>
    <w:rsid w:val="007B1E98"/>
    <w:rsid w:val="007B4D86"/>
    <w:rsid w:val="007C210F"/>
    <w:rsid w:val="007D1642"/>
    <w:rsid w:val="007D5230"/>
    <w:rsid w:val="007E04BD"/>
    <w:rsid w:val="007E0D3C"/>
    <w:rsid w:val="007E2B05"/>
    <w:rsid w:val="007E5E12"/>
    <w:rsid w:val="007F0309"/>
    <w:rsid w:val="007F2054"/>
    <w:rsid w:val="007F3A95"/>
    <w:rsid w:val="008015DA"/>
    <w:rsid w:val="00803BE5"/>
    <w:rsid w:val="00807F85"/>
    <w:rsid w:val="0081086B"/>
    <w:rsid w:val="00813872"/>
    <w:rsid w:val="00813F4E"/>
    <w:rsid w:val="00814159"/>
    <w:rsid w:val="0081523F"/>
    <w:rsid w:val="00815B84"/>
    <w:rsid w:val="00815FBD"/>
    <w:rsid w:val="00821C4B"/>
    <w:rsid w:val="00823070"/>
    <w:rsid w:val="00825DA8"/>
    <w:rsid w:val="00826CF1"/>
    <w:rsid w:val="00836D67"/>
    <w:rsid w:val="00836E60"/>
    <w:rsid w:val="0084529F"/>
    <w:rsid w:val="008452CA"/>
    <w:rsid w:val="00863BE0"/>
    <w:rsid w:val="008645D4"/>
    <w:rsid w:val="00864E2C"/>
    <w:rsid w:val="00865A66"/>
    <w:rsid w:val="0086678D"/>
    <w:rsid w:val="00873098"/>
    <w:rsid w:val="00885A76"/>
    <w:rsid w:val="008860E0"/>
    <w:rsid w:val="008A4B28"/>
    <w:rsid w:val="008A5584"/>
    <w:rsid w:val="008A6607"/>
    <w:rsid w:val="008B19BC"/>
    <w:rsid w:val="008B3698"/>
    <w:rsid w:val="008B65E2"/>
    <w:rsid w:val="008C337B"/>
    <w:rsid w:val="008C5169"/>
    <w:rsid w:val="008C7EBF"/>
    <w:rsid w:val="008D297A"/>
    <w:rsid w:val="008D513C"/>
    <w:rsid w:val="008D5333"/>
    <w:rsid w:val="008D7035"/>
    <w:rsid w:val="008E1B36"/>
    <w:rsid w:val="008E223D"/>
    <w:rsid w:val="008E339B"/>
    <w:rsid w:val="008E4CEB"/>
    <w:rsid w:val="008E6FF5"/>
    <w:rsid w:val="008F170C"/>
    <w:rsid w:val="008F3059"/>
    <w:rsid w:val="008F73E7"/>
    <w:rsid w:val="0090322B"/>
    <w:rsid w:val="00903E85"/>
    <w:rsid w:val="009046EE"/>
    <w:rsid w:val="009057A5"/>
    <w:rsid w:val="00907744"/>
    <w:rsid w:val="0091131F"/>
    <w:rsid w:val="0091257B"/>
    <w:rsid w:val="009139F5"/>
    <w:rsid w:val="0091442C"/>
    <w:rsid w:val="00921BAC"/>
    <w:rsid w:val="00923883"/>
    <w:rsid w:val="0092797F"/>
    <w:rsid w:val="00931B1B"/>
    <w:rsid w:val="00940D98"/>
    <w:rsid w:val="00945DAA"/>
    <w:rsid w:val="00947B88"/>
    <w:rsid w:val="00952198"/>
    <w:rsid w:val="00952B93"/>
    <w:rsid w:val="00955FB6"/>
    <w:rsid w:val="00967FD8"/>
    <w:rsid w:val="00970819"/>
    <w:rsid w:val="00972E88"/>
    <w:rsid w:val="00980639"/>
    <w:rsid w:val="0098162E"/>
    <w:rsid w:val="00992233"/>
    <w:rsid w:val="0099454D"/>
    <w:rsid w:val="009A1882"/>
    <w:rsid w:val="009A227D"/>
    <w:rsid w:val="009A250E"/>
    <w:rsid w:val="009A4B82"/>
    <w:rsid w:val="009B3C61"/>
    <w:rsid w:val="009C34EE"/>
    <w:rsid w:val="009C6AAF"/>
    <w:rsid w:val="009D3411"/>
    <w:rsid w:val="009D47D5"/>
    <w:rsid w:val="009E71CB"/>
    <w:rsid w:val="009F3D16"/>
    <w:rsid w:val="009F645E"/>
    <w:rsid w:val="009F6614"/>
    <w:rsid w:val="00A02836"/>
    <w:rsid w:val="00A05A52"/>
    <w:rsid w:val="00A13B46"/>
    <w:rsid w:val="00A27208"/>
    <w:rsid w:val="00A27BE1"/>
    <w:rsid w:val="00A429D4"/>
    <w:rsid w:val="00A44736"/>
    <w:rsid w:val="00A50595"/>
    <w:rsid w:val="00A506F3"/>
    <w:rsid w:val="00A5580F"/>
    <w:rsid w:val="00A626B2"/>
    <w:rsid w:val="00A65249"/>
    <w:rsid w:val="00A67927"/>
    <w:rsid w:val="00A67A48"/>
    <w:rsid w:val="00A714CE"/>
    <w:rsid w:val="00A81810"/>
    <w:rsid w:val="00A932EA"/>
    <w:rsid w:val="00A93B5C"/>
    <w:rsid w:val="00A95CB3"/>
    <w:rsid w:val="00AA08C4"/>
    <w:rsid w:val="00AA1C42"/>
    <w:rsid w:val="00AA2659"/>
    <w:rsid w:val="00AA6604"/>
    <w:rsid w:val="00AB0A19"/>
    <w:rsid w:val="00AB3F1A"/>
    <w:rsid w:val="00AB4EF4"/>
    <w:rsid w:val="00AC121E"/>
    <w:rsid w:val="00AC21A7"/>
    <w:rsid w:val="00AC42FD"/>
    <w:rsid w:val="00AC4F1B"/>
    <w:rsid w:val="00AC6BFD"/>
    <w:rsid w:val="00AC75BA"/>
    <w:rsid w:val="00AD1F31"/>
    <w:rsid w:val="00AD601D"/>
    <w:rsid w:val="00AD6816"/>
    <w:rsid w:val="00AE4FFF"/>
    <w:rsid w:val="00AE5A7F"/>
    <w:rsid w:val="00AF4E47"/>
    <w:rsid w:val="00AF54EC"/>
    <w:rsid w:val="00AF5957"/>
    <w:rsid w:val="00B008EE"/>
    <w:rsid w:val="00B0107B"/>
    <w:rsid w:val="00B01AF1"/>
    <w:rsid w:val="00B03CB3"/>
    <w:rsid w:val="00B05795"/>
    <w:rsid w:val="00B059BC"/>
    <w:rsid w:val="00B06832"/>
    <w:rsid w:val="00B12C90"/>
    <w:rsid w:val="00B15A06"/>
    <w:rsid w:val="00B16993"/>
    <w:rsid w:val="00B20ED3"/>
    <w:rsid w:val="00B22C5B"/>
    <w:rsid w:val="00B27509"/>
    <w:rsid w:val="00B30A1A"/>
    <w:rsid w:val="00B30BB5"/>
    <w:rsid w:val="00B30EF4"/>
    <w:rsid w:val="00B313B9"/>
    <w:rsid w:val="00B35CA2"/>
    <w:rsid w:val="00B36B29"/>
    <w:rsid w:val="00B406C4"/>
    <w:rsid w:val="00B47A27"/>
    <w:rsid w:val="00B47BA4"/>
    <w:rsid w:val="00B558A7"/>
    <w:rsid w:val="00B57F8E"/>
    <w:rsid w:val="00B62F8F"/>
    <w:rsid w:val="00B67DE7"/>
    <w:rsid w:val="00B76233"/>
    <w:rsid w:val="00B7788E"/>
    <w:rsid w:val="00B77D77"/>
    <w:rsid w:val="00B77EB1"/>
    <w:rsid w:val="00B8011D"/>
    <w:rsid w:val="00B8190A"/>
    <w:rsid w:val="00B84D7F"/>
    <w:rsid w:val="00B86182"/>
    <w:rsid w:val="00BA0086"/>
    <w:rsid w:val="00BA00BA"/>
    <w:rsid w:val="00BA02E2"/>
    <w:rsid w:val="00BA4578"/>
    <w:rsid w:val="00BA7823"/>
    <w:rsid w:val="00BB18E9"/>
    <w:rsid w:val="00BB1998"/>
    <w:rsid w:val="00BB4F6E"/>
    <w:rsid w:val="00BB5F52"/>
    <w:rsid w:val="00BC3D81"/>
    <w:rsid w:val="00BC4A5E"/>
    <w:rsid w:val="00BC5B5E"/>
    <w:rsid w:val="00BC69B2"/>
    <w:rsid w:val="00BD172B"/>
    <w:rsid w:val="00BD2348"/>
    <w:rsid w:val="00BE1B9B"/>
    <w:rsid w:val="00BE305D"/>
    <w:rsid w:val="00BE5A87"/>
    <w:rsid w:val="00BF07BE"/>
    <w:rsid w:val="00BF0A43"/>
    <w:rsid w:val="00BF14C2"/>
    <w:rsid w:val="00C012EA"/>
    <w:rsid w:val="00C02FDA"/>
    <w:rsid w:val="00C03F5A"/>
    <w:rsid w:val="00C10702"/>
    <w:rsid w:val="00C10C70"/>
    <w:rsid w:val="00C113BB"/>
    <w:rsid w:val="00C17A67"/>
    <w:rsid w:val="00C21344"/>
    <w:rsid w:val="00C22491"/>
    <w:rsid w:val="00C23EB3"/>
    <w:rsid w:val="00C26A30"/>
    <w:rsid w:val="00C31339"/>
    <w:rsid w:val="00C32D41"/>
    <w:rsid w:val="00C3328A"/>
    <w:rsid w:val="00C4181F"/>
    <w:rsid w:val="00C52BE2"/>
    <w:rsid w:val="00C538EF"/>
    <w:rsid w:val="00C572A8"/>
    <w:rsid w:val="00C61D26"/>
    <w:rsid w:val="00C83316"/>
    <w:rsid w:val="00C869A3"/>
    <w:rsid w:val="00C872D7"/>
    <w:rsid w:val="00C93F4A"/>
    <w:rsid w:val="00C95290"/>
    <w:rsid w:val="00C9576A"/>
    <w:rsid w:val="00C96232"/>
    <w:rsid w:val="00C963A7"/>
    <w:rsid w:val="00CA4A23"/>
    <w:rsid w:val="00CB0971"/>
    <w:rsid w:val="00CB1F76"/>
    <w:rsid w:val="00CB20FF"/>
    <w:rsid w:val="00CB280B"/>
    <w:rsid w:val="00CC00E6"/>
    <w:rsid w:val="00CC1A95"/>
    <w:rsid w:val="00CC2EAE"/>
    <w:rsid w:val="00CD6C8E"/>
    <w:rsid w:val="00CE052B"/>
    <w:rsid w:val="00CE3E3C"/>
    <w:rsid w:val="00CF27ED"/>
    <w:rsid w:val="00CF2D31"/>
    <w:rsid w:val="00CF4A91"/>
    <w:rsid w:val="00CF6A26"/>
    <w:rsid w:val="00D0766F"/>
    <w:rsid w:val="00D07B34"/>
    <w:rsid w:val="00D1053B"/>
    <w:rsid w:val="00D109BC"/>
    <w:rsid w:val="00D10AD7"/>
    <w:rsid w:val="00D10DA8"/>
    <w:rsid w:val="00D1692F"/>
    <w:rsid w:val="00D17E49"/>
    <w:rsid w:val="00D206F5"/>
    <w:rsid w:val="00D211EA"/>
    <w:rsid w:val="00D23C39"/>
    <w:rsid w:val="00D26842"/>
    <w:rsid w:val="00D30CB5"/>
    <w:rsid w:val="00D3245F"/>
    <w:rsid w:val="00D335F2"/>
    <w:rsid w:val="00D377FB"/>
    <w:rsid w:val="00D37BE9"/>
    <w:rsid w:val="00D41158"/>
    <w:rsid w:val="00D50C9B"/>
    <w:rsid w:val="00D5275A"/>
    <w:rsid w:val="00D60394"/>
    <w:rsid w:val="00D63E95"/>
    <w:rsid w:val="00D6453D"/>
    <w:rsid w:val="00D65D80"/>
    <w:rsid w:val="00D6620A"/>
    <w:rsid w:val="00D716E6"/>
    <w:rsid w:val="00D74479"/>
    <w:rsid w:val="00D7642E"/>
    <w:rsid w:val="00D77427"/>
    <w:rsid w:val="00D7748B"/>
    <w:rsid w:val="00D80FDA"/>
    <w:rsid w:val="00D8699F"/>
    <w:rsid w:val="00D905AA"/>
    <w:rsid w:val="00DA2D6B"/>
    <w:rsid w:val="00DA324C"/>
    <w:rsid w:val="00DB1BD4"/>
    <w:rsid w:val="00DB4A7A"/>
    <w:rsid w:val="00DB5552"/>
    <w:rsid w:val="00DB743E"/>
    <w:rsid w:val="00DC14BA"/>
    <w:rsid w:val="00DC4551"/>
    <w:rsid w:val="00DC605E"/>
    <w:rsid w:val="00DE1BB0"/>
    <w:rsid w:val="00DE5001"/>
    <w:rsid w:val="00DE6956"/>
    <w:rsid w:val="00DE76BE"/>
    <w:rsid w:val="00DF2AF3"/>
    <w:rsid w:val="00DF5C11"/>
    <w:rsid w:val="00E01644"/>
    <w:rsid w:val="00E029A3"/>
    <w:rsid w:val="00E05AD9"/>
    <w:rsid w:val="00E07A25"/>
    <w:rsid w:val="00E17ADB"/>
    <w:rsid w:val="00E26F22"/>
    <w:rsid w:val="00E275A8"/>
    <w:rsid w:val="00E27B4A"/>
    <w:rsid w:val="00E30EAE"/>
    <w:rsid w:val="00E3192C"/>
    <w:rsid w:val="00E31A0A"/>
    <w:rsid w:val="00E323A0"/>
    <w:rsid w:val="00E355CA"/>
    <w:rsid w:val="00E37759"/>
    <w:rsid w:val="00E37D79"/>
    <w:rsid w:val="00E40897"/>
    <w:rsid w:val="00E424ED"/>
    <w:rsid w:val="00E43D75"/>
    <w:rsid w:val="00E4471D"/>
    <w:rsid w:val="00E50065"/>
    <w:rsid w:val="00E53662"/>
    <w:rsid w:val="00E6002C"/>
    <w:rsid w:val="00E62505"/>
    <w:rsid w:val="00E63717"/>
    <w:rsid w:val="00E66AC9"/>
    <w:rsid w:val="00E67213"/>
    <w:rsid w:val="00E67A95"/>
    <w:rsid w:val="00E67CDF"/>
    <w:rsid w:val="00E80E14"/>
    <w:rsid w:val="00E81EFC"/>
    <w:rsid w:val="00E94F0D"/>
    <w:rsid w:val="00E951AA"/>
    <w:rsid w:val="00EA0230"/>
    <w:rsid w:val="00EA045B"/>
    <w:rsid w:val="00EA057E"/>
    <w:rsid w:val="00EC0148"/>
    <w:rsid w:val="00ED0326"/>
    <w:rsid w:val="00ED111B"/>
    <w:rsid w:val="00ED2E98"/>
    <w:rsid w:val="00ED5EAF"/>
    <w:rsid w:val="00ED78A0"/>
    <w:rsid w:val="00EE3B8A"/>
    <w:rsid w:val="00EF7486"/>
    <w:rsid w:val="00EF7DB6"/>
    <w:rsid w:val="00F13E00"/>
    <w:rsid w:val="00F16921"/>
    <w:rsid w:val="00F16B41"/>
    <w:rsid w:val="00F2248A"/>
    <w:rsid w:val="00F250AD"/>
    <w:rsid w:val="00F30B34"/>
    <w:rsid w:val="00F37A68"/>
    <w:rsid w:val="00F43548"/>
    <w:rsid w:val="00F43FDF"/>
    <w:rsid w:val="00F46221"/>
    <w:rsid w:val="00F5301E"/>
    <w:rsid w:val="00F53570"/>
    <w:rsid w:val="00F55AF5"/>
    <w:rsid w:val="00F55B5F"/>
    <w:rsid w:val="00F561F3"/>
    <w:rsid w:val="00F578CF"/>
    <w:rsid w:val="00F63543"/>
    <w:rsid w:val="00F651F4"/>
    <w:rsid w:val="00F65805"/>
    <w:rsid w:val="00F66332"/>
    <w:rsid w:val="00F76130"/>
    <w:rsid w:val="00F76E11"/>
    <w:rsid w:val="00F8024C"/>
    <w:rsid w:val="00F90628"/>
    <w:rsid w:val="00F913ED"/>
    <w:rsid w:val="00F97713"/>
    <w:rsid w:val="00FA1E2C"/>
    <w:rsid w:val="00FA29C9"/>
    <w:rsid w:val="00FA4C71"/>
    <w:rsid w:val="00FA560E"/>
    <w:rsid w:val="00FB2080"/>
    <w:rsid w:val="00FB3E04"/>
    <w:rsid w:val="00FC23EB"/>
    <w:rsid w:val="00FC4C33"/>
    <w:rsid w:val="00FD05D4"/>
    <w:rsid w:val="00FD21B0"/>
    <w:rsid w:val="00FD2778"/>
    <w:rsid w:val="00FD2959"/>
    <w:rsid w:val="00FD34C4"/>
    <w:rsid w:val="00FD5FE6"/>
    <w:rsid w:val="00FE046D"/>
    <w:rsid w:val="00FE11E0"/>
    <w:rsid w:val="00FE195A"/>
    <w:rsid w:val="00FE22C6"/>
    <w:rsid w:val="00FE33E2"/>
    <w:rsid w:val="00FE39A5"/>
    <w:rsid w:val="00FE4546"/>
    <w:rsid w:val="00FF3A18"/>
    <w:rsid w:val="00FF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f5f5f5,#fafafa,#fcfcfc,#fffaf5,#fffbf7,#ffcca8,#eaeaea,#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1" w:qFormat="1"/>
    <w:lsdException w:name="footnote reference" w:qFormat="1"/>
    <w:lsdException w:name="List Bullet" w:semiHidden="0" w:uiPriority="0" w:unhideWhenUsed="0" w:qFormat="1"/>
    <w:lsdException w:name="List Number" w:semiHidden="0" w:uiPriority="0" w:unhideWhenUsed="0"/>
    <w:lsdException w:name="List Bullet 2" w:semiHidden="0" w:uiPriority="0" w:unhideWhenUsed="0"/>
    <w:lsdException w:name="List Bullet 3" w:semiHidden="0" w:uiPriority="0" w:unhideWhenUsed="0"/>
    <w:lsdException w:name="List Number 2"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3"/>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qFormat/>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 w:type="character" w:styleId="CommentReference">
    <w:name w:val="annotation reference"/>
    <w:basedOn w:val="DefaultParagraphFont"/>
    <w:uiPriority w:val="99"/>
    <w:semiHidden/>
    <w:unhideWhenUsed/>
    <w:rsid w:val="00DB1BD4"/>
    <w:rPr>
      <w:sz w:val="18"/>
      <w:szCs w:val="18"/>
    </w:rPr>
  </w:style>
  <w:style w:type="paragraph" w:styleId="CommentText">
    <w:name w:val="annotation text"/>
    <w:basedOn w:val="Normal"/>
    <w:link w:val="CommentTextChar"/>
    <w:uiPriority w:val="99"/>
    <w:semiHidden/>
    <w:unhideWhenUsed/>
    <w:rsid w:val="00DB1BD4"/>
    <w:pPr>
      <w:spacing w:line="240" w:lineRule="auto"/>
    </w:pPr>
    <w:rPr>
      <w:sz w:val="24"/>
      <w:szCs w:val="24"/>
    </w:rPr>
  </w:style>
  <w:style w:type="character" w:customStyle="1" w:styleId="CommentTextChar">
    <w:name w:val="Comment Text Char"/>
    <w:basedOn w:val="DefaultParagraphFont"/>
    <w:link w:val="CommentText"/>
    <w:uiPriority w:val="99"/>
    <w:semiHidden/>
    <w:rsid w:val="00DB1BD4"/>
    <w:rPr>
      <w:kern w:val="2"/>
      <w:sz w:val="24"/>
      <w:szCs w:val="24"/>
    </w:rPr>
  </w:style>
  <w:style w:type="paragraph" w:styleId="CommentSubject">
    <w:name w:val="annotation subject"/>
    <w:basedOn w:val="CommentText"/>
    <w:next w:val="CommentText"/>
    <w:link w:val="CommentSubjectChar"/>
    <w:uiPriority w:val="99"/>
    <w:semiHidden/>
    <w:unhideWhenUsed/>
    <w:rsid w:val="00DB1BD4"/>
    <w:rPr>
      <w:b/>
      <w:bCs/>
      <w:sz w:val="20"/>
      <w:szCs w:val="20"/>
    </w:rPr>
  </w:style>
  <w:style w:type="character" w:customStyle="1" w:styleId="CommentSubjectChar">
    <w:name w:val="Comment Subject Char"/>
    <w:basedOn w:val="CommentTextChar"/>
    <w:link w:val="CommentSubject"/>
    <w:uiPriority w:val="99"/>
    <w:semiHidden/>
    <w:rsid w:val="00DB1BD4"/>
    <w:rPr>
      <w:b/>
      <w:bCs/>
      <w:kern w:val="2"/>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1" w:qFormat="1"/>
    <w:lsdException w:name="footnote reference" w:qFormat="1"/>
    <w:lsdException w:name="List Bullet" w:semiHidden="0" w:uiPriority="0" w:unhideWhenUsed="0" w:qFormat="1"/>
    <w:lsdException w:name="List Number" w:semiHidden="0" w:uiPriority="0" w:unhideWhenUsed="0"/>
    <w:lsdException w:name="List Bullet 2" w:semiHidden="0" w:uiPriority="0" w:unhideWhenUsed="0"/>
    <w:lsdException w:name="List Bullet 3" w:semiHidden="0" w:uiPriority="0" w:unhideWhenUsed="0"/>
    <w:lsdException w:name="List Number 2"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3"/>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qFormat/>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 w:type="character" w:styleId="CommentReference">
    <w:name w:val="annotation reference"/>
    <w:basedOn w:val="DefaultParagraphFont"/>
    <w:uiPriority w:val="99"/>
    <w:semiHidden/>
    <w:unhideWhenUsed/>
    <w:rsid w:val="00DB1BD4"/>
    <w:rPr>
      <w:sz w:val="18"/>
      <w:szCs w:val="18"/>
    </w:rPr>
  </w:style>
  <w:style w:type="paragraph" w:styleId="CommentText">
    <w:name w:val="annotation text"/>
    <w:basedOn w:val="Normal"/>
    <w:link w:val="CommentTextChar"/>
    <w:uiPriority w:val="99"/>
    <w:semiHidden/>
    <w:unhideWhenUsed/>
    <w:rsid w:val="00DB1BD4"/>
    <w:pPr>
      <w:spacing w:line="240" w:lineRule="auto"/>
    </w:pPr>
    <w:rPr>
      <w:sz w:val="24"/>
      <w:szCs w:val="24"/>
    </w:rPr>
  </w:style>
  <w:style w:type="character" w:customStyle="1" w:styleId="CommentTextChar">
    <w:name w:val="Comment Text Char"/>
    <w:basedOn w:val="DefaultParagraphFont"/>
    <w:link w:val="CommentText"/>
    <w:uiPriority w:val="99"/>
    <w:semiHidden/>
    <w:rsid w:val="00DB1BD4"/>
    <w:rPr>
      <w:kern w:val="2"/>
      <w:sz w:val="24"/>
      <w:szCs w:val="24"/>
    </w:rPr>
  </w:style>
  <w:style w:type="paragraph" w:styleId="CommentSubject">
    <w:name w:val="annotation subject"/>
    <w:basedOn w:val="CommentText"/>
    <w:next w:val="CommentText"/>
    <w:link w:val="CommentSubjectChar"/>
    <w:uiPriority w:val="99"/>
    <w:semiHidden/>
    <w:unhideWhenUsed/>
    <w:rsid w:val="00DB1BD4"/>
    <w:rPr>
      <w:b/>
      <w:bCs/>
      <w:sz w:val="20"/>
      <w:szCs w:val="20"/>
    </w:rPr>
  </w:style>
  <w:style w:type="character" w:customStyle="1" w:styleId="CommentSubjectChar">
    <w:name w:val="Comment Subject Char"/>
    <w:basedOn w:val="CommentTextChar"/>
    <w:link w:val="CommentSubject"/>
    <w:uiPriority w:val="99"/>
    <w:semiHidden/>
    <w:rsid w:val="00DB1BD4"/>
    <w:rPr>
      <w:b/>
      <w:bCs/>
      <w:kern w:val="2"/>
      <w:sz w:val="20"/>
      <w:szCs w:val="20"/>
    </w:rPr>
  </w:style>
</w:styles>
</file>

<file path=word/webSettings.xml><?xml version="1.0" encoding="utf-8"?>
<w:webSettings xmlns:r="http://schemas.openxmlformats.org/officeDocument/2006/relationships" xmlns:w="http://schemas.openxmlformats.org/wordprocessingml/2006/main">
  <w:divs>
    <w:div w:id="36124651">
      <w:bodyDiv w:val="1"/>
      <w:marLeft w:val="0"/>
      <w:marRight w:val="0"/>
      <w:marTop w:val="0"/>
      <w:marBottom w:val="0"/>
      <w:divBdr>
        <w:top w:val="none" w:sz="0" w:space="0" w:color="auto"/>
        <w:left w:val="none" w:sz="0" w:space="0" w:color="auto"/>
        <w:bottom w:val="none" w:sz="0" w:space="0" w:color="auto"/>
        <w:right w:val="none" w:sz="0" w:space="0" w:color="auto"/>
      </w:divBdr>
    </w:div>
    <w:div w:id="588465710">
      <w:bodyDiv w:val="1"/>
      <w:marLeft w:val="0"/>
      <w:marRight w:val="0"/>
      <w:marTop w:val="0"/>
      <w:marBottom w:val="0"/>
      <w:divBdr>
        <w:top w:val="none" w:sz="0" w:space="0" w:color="auto"/>
        <w:left w:val="none" w:sz="0" w:space="0" w:color="auto"/>
        <w:bottom w:val="none" w:sz="0" w:space="0" w:color="auto"/>
        <w:right w:val="none" w:sz="0" w:space="0" w:color="auto"/>
      </w:divBdr>
    </w:div>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0429-F218-4CC7-9A8C-BF2C4BB4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Blair</dc:creator>
  <cp:lastModifiedBy>Ken Stern</cp:lastModifiedBy>
  <cp:revision>5</cp:revision>
  <cp:lastPrinted>2019-04-12T18:06:00Z</cp:lastPrinted>
  <dcterms:created xsi:type="dcterms:W3CDTF">2019-06-13T18:04:00Z</dcterms:created>
  <dcterms:modified xsi:type="dcterms:W3CDTF">2019-06-14T11:15:00Z</dcterms:modified>
</cp:coreProperties>
</file>